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w:t>
      </w:r>
      <w:proofErr w:type="spellStart"/>
      <w:r>
        <w:rPr>
          <w:rFonts w:ascii="Times New Roman" w:hAnsi="Times New Roman" w:cs="Times New Roman"/>
          <w:b/>
          <w:sz w:val="20"/>
          <w:szCs w:val="20"/>
        </w:rPr>
        <w:t>Завьяловский</w:t>
      </w:r>
      <w:proofErr w:type="spellEnd"/>
      <w:r>
        <w:rPr>
          <w:rFonts w:ascii="Times New Roman" w:hAnsi="Times New Roman" w:cs="Times New Roman"/>
          <w:b/>
          <w:sz w:val="20"/>
          <w:szCs w:val="20"/>
        </w:rPr>
        <w:t xml:space="preserve">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BA4127">
        <w:rPr>
          <w:rFonts w:ascii="Times New Roman" w:hAnsi="Times New Roman" w:cs="Times New Roman"/>
          <w:b/>
          <w:sz w:val="20"/>
          <w:szCs w:val="20"/>
        </w:rPr>
        <w:t>Нефтяников</w:t>
      </w:r>
      <w:r w:rsidR="00344D8D">
        <w:rPr>
          <w:rFonts w:ascii="Times New Roman" w:hAnsi="Times New Roman" w:cs="Times New Roman"/>
          <w:b/>
          <w:sz w:val="20"/>
          <w:szCs w:val="20"/>
        </w:rPr>
        <w:t>,</w:t>
      </w:r>
      <w:r>
        <w:rPr>
          <w:rFonts w:ascii="Times New Roman" w:hAnsi="Times New Roman" w:cs="Times New Roman"/>
          <w:b/>
          <w:sz w:val="20"/>
          <w:szCs w:val="20"/>
        </w:rPr>
        <w:t xml:space="preserve"> д.2</w:t>
      </w:r>
      <w:r w:rsidR="00E36145">
        <w:rPr>
          <w:rFonts w:ascii="Times New Roman" w:hAnsi="Times New Roman" w:cs="Times New Roman"/>
          <w:b/>
          <w:sz w:val="20"/>
          <w:szCs w:val="20"/>
        </w:rPr>
        <w:t>3</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w:t>
      </w:r>
      <w:proofErr w:type="spellStart"/>
      <w:r w:rsidRPr="00FB77AF">
        <w:rPr>
          <w:sz w:val="20"/>
          <w:szCs w:val="20"/>
        </w:rPr>
        <w:t>общедомовых</w:t>
      </w:r>
      <w:proofErr w:type="spellEnd"/>
      <w:r w:rsidRPr="00FB77AF">
        <w:rPr>
          <w:sz w:val="20"/>
          <w:szCs w:val="20"/>
        </w:rPr>
        <w:t>)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№23 ул. Нефтяников 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506B28" w:rsidRPr="00506B28" w:rsidRDefault="00506B28" w:rsidP="00506B28">
      <w:pPr>
        <w:pStyle w:val="ConsPlusNonformat"/>
        <w:widowControl/>
        <w:jc w:val="center"/>
        <w:rPr>
          <w:rFonts w:ascii="Times New Roman" w:hAnsi="Times New Roman" w:cs="Times New Roman"/>
          <w:b/>
          <w:bCs/>
          <w:sz w:val="22"/>
          <w:szCs w:val="22"/>
        </w:rPr>
      </w:pPr>
      <w:r w:rsidRPr="00506B28">
        <w:rPr>
          <w:rFonts w:ascii="Times New Roman" w:hAnsi="Times New Roman" w:cs="Times New Roman"/>
          <w:b/>
          <w:bCs/>
          <w:sz w:val="22"/>
          <w:szCs w:val="22"/>
        </w:rPr>
        <w:t>I. Холодное водоснабжение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1. Бесперебойное круглосуточное  водоснабжение в течение года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2. Постоянное соответствие состава и свойств воды санитарным  нормам и правилам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                 </w:t>
      </w:r>
    </w:p>
    <w:p w:rsidR="00506B28" w:rsidRPr="00506B28" w:rsidRDefault="00506B28" w:rsidP="00506B28">
      <w:pPr>
        <w:pStyle w:val="ConsPlusNonformat"/>
        <w:widowControl/>
        <w:rPr>
          <w:rFonts w:ascii="Times New Roman" w:hAnsi="Times New Roman" w:cs="Times New Roman"/>
          <w:b/>
          <w:bCs/>
          <w:sz w:val="22"/>
          <w:szCs w:val="22"/>
        </w:rPr>
      </w:pPr>
      <w:r w:rsidRPr="00506B28">
        <w:rPr>
          <w:rFonts w:ascii="Times New Roman" w:hAnsi="Times New Roman" w:cs="Times New Roman"/>
          <w:b/>
          <w:bCs/>
          <w:sz w:val="22"/>
          <w:szCs w:val="22"/>
        </w:rPr>
        <w:t xml:space="preserve">                                                                             </w:t>
      </w:r>
      <w:r w:rsidRPr="00506B28">
        <w:rPr>
          <w:rFonts w:ascii="Times New Roman" w:hAnsi="Times New Roman" w:cs="Times New Roman"/>
          <w:b/>
          <w:bCs/>
          <w:sz w:val="22"/>
          <w:szCs w:val="22"/>
          <w:lang w:val="en-US"/>
        </w:rPr>
        <w:t>II</w:t>
      </w:r>
      <w:r w:rsidRPr="00506B28">
        <w:rPr>
          <w:rFonts w:ascii="Times New Roman" w:hAnsi="Times New Roman" w:cs="Times New Roman"/>
          <w:b/>
          <w:bCs/>
          <w:sz w:val="22"/>
          <w:szCs w:val="22"/>
        </w:rPr>
        <w:t>. Водоотведение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1. Бесперебойное круглосуточное водоотведение в течение года.</w:t>
      </w:r>
    </w:p>
    <w:p w:rsidR="00506B28" w:rsidRPr="00506B28" w:rsidRDefault="00506B28"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b/>
          <w:bCs/>
          <w:sz w:val="22"/>
          <w:szCs w:val="22"/>
        </w:rPr>
      </w:pPr>
      <w:r w:rsidRPr="00506B28">
        <w:rPr>
          <w:rFonts w:ascii="Times New Roman" w:hAnsi="Times New Roman" w:cs="Times New Roman"/>
          <w:b/>
          <w:bCs/>
          <w:sz w:val="22"/>
          <w:szCs w:val="22"/>
        </w:rPr>
        <w:t xml:space="preserve">                                                                               III. Электроснабжение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1. Бесперебойное круглосуточное электроснабжение в течение года.</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2. Постоянное соответствие напряжения, частоты действующим федеральным стандартом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8A20D5">
    <w:pPr>
      <w:pStyle w:val="ae"/>
      <w:ind w:right="360" w:firstLine="360"/>
    </w:pPr>
    <w:r>
      <w:rPr>
        <w:noProof/>
      </w:rPr>
      <w:pict>
        <v:rect id="Врезка1" o:spid="_x0000_s2049" style="position:absolute;left:0;text-align:left;margin-left:-277.4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8A20D5">
                <w:pPr>
                  <w:pStyle w:val="ae"/>
                  <w:rPr>
                    <w:color w:val="000000"/>
                  </w:rPr>
                </w:pPr>
                <w:r w:rsidRPr="008A20D5">
                  <w:rPr>
                    <w:color w:val="000000"/>
                  </w:rPr>
                  <w:fldChar w:fldCharType="begin"/>
                </w:r>
                <w:r w:rsidR="008F50FD">
                  <w:instrText>PAGE</w:instrText>
                </w:r>
                <w:r>
                  <w:fldChar w:fldCharType="separate"/>
                </w:r>
                <w:r w:rsidR="00506B28">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B6EBC"/>
    <w:rsid w:val="001B76BF"/>
    <w:rsid w:val="001C3F19"/>
    <w:rsid w:val="001D5513"/>
    <w:rsid w:val="001E3DC8"/>
    <w:rsid w:val="00284575"/>
    <w:rsid w:val="002863D2"/>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6B28"/>
    <w:rsid w:val="00587FBA"/>
    <w:rsid w:val="005B6901"/>
    <w:rsid w:val="005E3ACD"/>
    <w:rsid w:val="006344A5"/>
    <w:rsid w:val="00643EA5"/>
    <w:rsid w:val="00677EB6"/>
    <w:rsid w:val="00683F0C"/>
    <w:rsid w:val="00690CBC"/>
    <w:rsid w:val="006F6176"/>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5581"/>
    <w:rsid w:val="00AA0847"/>
    <w:rsid w:val="00AA4269"/>
    <w:rsid w:val="00AA4D45"/>
    <w:rsid w:val="00AB7F1B"/>
    <w:rsid w:val="00B25450"/>
    <w:rsid w:val="00B36040"/>
    <w:rsid w:val="00B5350F"/>
    <w:rsid w:val="00BA23E1"/>
    <w:rsid w:val="00BA4127"/>
    <w:rsid w:val="00BD2435"/>
    <w:rsid w:val="00BE1074"/>
    <w:rsid w:val="00BF47F8"/>
    <w:rsid w:val="00C16407"/>
    <w:rsid w:val="00C225E3"/>
    <w:rsid w:val="00C86B89"/>
    <w:rsid w:val="00CB5818"/>
    <w:rsid w:val="00CC00F5"/>
    <w:rsid w:val="00D40788"/>
    <w:rsid w:val="00D902C2"/>
    <w:rsid w:val="00DE2738"/>
    <w:rsid w:val="00E36145"/>
    <w:rsid w:val="00E55BF4"/>
    <w:rsid w:val="00E57D84"/>
    <w:rsid w:val="00E61F9E"/>
    <w:rsid w:val="00E64E7C"/>
    <w:rsid w:val="00EC2939"/>
    <w:rsid w:val="00ED35FB"/>
    <w:rsid w:val="00F134AB"/>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9158</Words>
  <Characters>52202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2019-01-31T12:27:00Z</cp:lastPrinted>
  <dcterms:created xsi:type="dcterms:W3CDTF">2019-01-28T06:53:00Z</dcterms:created>
  <dcterms:modified xsi:type="dcterms:W3CDTF">2019-01-31T12:28:00Z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